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14B" w:rsidRDefault="00CB128F" w:rsidP="000229BC">
      <w:pPr>
        <w:rPr>
          <w:rFonts w:ascii="Arial" w:hAnsi="Arial" w:cs="Arial"/>
          <w:sz w:val="24"/>
          <w:szCs w:val="24"/>
        </w:rPr>
      </w:pPr>
      <w:bookmarkStart w:id="0" w:name="_Toc497061671"/>
      <w:bookmarkStart w:id="1" w:name="_GoBack"/>
      <w:bookmarkEnd w:id="1"/>
      <w:r w:rsidRPr="000229BC">
        <w:rPr>
          <w:rFonts w:ascii="Arial" w:hAnsi="Arial" w:cs="Arial"/>
          <w:sz w:val="24"/>
          <w:szCs w:val="24"/>
        </w:rPr>
        <w:t>List of arguments against the Union</w:t>
      </w:r>
      <w:bookmarkEnd w:id="0"/>
      <w:r w:rsidR="000229BC" w:rsidRPr="000229BC">
        <w:rPr>
          <w:rFonts w:ascii="Arial" w:hAnsi="Arial" w:cs="Arial"/>
          <w:sz w:val="24"/>
          <w:szCs w:val="24"/>
        </w:rPr>
        <w:t>, 25</w:t>
      </w:r>
      <w:r w:rsidR="000229BC" w:rsidRPr="000229BC">
        <w:rPr>
          <w:rFonts w:ascii="Arial" w:hAnsi="Arial" w:cs="Arial"/>
          <w:sz w:val="24"/>
          <w:szCs w:val="24"/>
          <w:vertAlign w:val="superscript"/>
        </w:rPr>
        <w:t>th</w:t>
      </w:r>
      <w:r w:rsidR="000229BC" w:rsidRPr="000229BC">
        <w:rPr>
          <w:rFonts w:ascii="Arial" w:hAnsi="Arial" w:cs="Arial"/>
          <w:sz w:val="24"/>
          <w:szCs w:val="24"/>
        </w:rPr>
        <w:t xml:space="preserve"> April 1604</w:t>
      </w:r>
      <w:r w:rsidR="000229BC">
        <w:rPr>
          <w:rFonts w:ascii="Arial" w:hAnsi="Arial" w:cs="Arial"/>
          <w:sz w:val="24"/>
          <w:szCs w:val="24"/>
        </w:rPr>
        <w:t>,</w:t>
      </w:r>
      <w:r w:rsidR="00E7714B">
        <w:rPr>
          <w:rFonts w:ascii="Arial" w:hAnsi="Arial" w:cs="Arial"/>
          <w:sz w:val="24"/>
          <w:szCs w:val="24"/>
        </w:rPr>
        <w:t xml:space="preserve"> </w:t>
      </w:r>
      <w:r w:rsidR="000229BC" w:rsidRPr="000229BC">
        <w:rPr>
          <w:rFonts w:ascii="Arial" w:hAnsi="Arial" w:cs="Arial"/>
          <w:sz w:val="24"/>
          <w:szCs w:val="24"/>
        </w:rPr>
        <w:t xml:space="preserve">TNA Catalogue ref: </w:t>
      </w:r>
      <w:r w:rsidR="00E7714B">
        <w:rPr>
          <w:rFonts w:ascii="Arial" w:hAnsi="Arial" w:cs="Arial"/>
          <w:sz w:val="24"/>
          <w:szCs w:val="24"/>
        </w:rPr>
        <w:t>(</w:t>
      </w:r>
      <w:r w:rsidR="000229BC">
        <w:rPr>
          <w:rFonts w:ascii="Arial" w:hAnsi="Arial" w:cs="Arial"/>
          <w:sz w:val="24"/>
          <w:szCs w:val="24"/>
        </w:rPr>
        <w:t>SP 14/7</w:t>
      </w:r>
    </w:p>
    <w:p w:rsidR="000229BC" w:rsidRPr="000229BC" w:rsidRDefault="00E7714B" w:rsidP="000229B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f.</w:t>
      </w:r>
      <w:r w:rsidR="000229BC" w:rsidRPr="000229BC">
        <w:rPr>
          <w:rFonts w:ascii="Arial" w:hAnsi="Arial" w:cs="Arial"/>
          <w:sz w:val="24"/>
          <w:szCs w:val="24"/>
        </w:rPr>
        <w:t>151</w:t>
      </w:r>
      <w:r>
        <w:rPr>
          <w:rFonts w:ascii="Arial" w:hAnsi="Arial" w:cs="Arial"/>
          <w:sz w:val="24"/>
          <w:szCs w:val="24"/>
        </w:rPr>
        <w:t>r)</w:t>
      </w:r>
    </w:p>
    <w:p w:rsidR="000229BC" w:rsidRPr="000229BC" w:rsidRDefault="000229BC" w:rsidP="000229BC">
      <w:pPr>
        <w:rPr>
          <w:rFonts w:ascii="Arial" w:hAnsi="Arial" w:cs="Arial"/>
          <w:sz w:val="24"/>
          <w:szCs w:val="24"/>
        </w:rPr>
      </w:pP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rguments against changing the name of England to Britain</w:t>
      </w:r>
      <w:r w:rsidR="000229BC" w:rsidRPr="000229BC">
        <w:rPr>
          <w:rFonts w:ascii="Arial" w:hAnsi="Arial" w:cs="Arial"/>
          <w:sz w:val="24"/>
          <w:szCs w:val="24"/>
        </w:rPr>
        <w:t xml:space="preserve"> are explored and there is evident </w:t>
      </w:r>
      <w:r w:rsidR="00CB128F" w:rsidRPr="000229BC">
        <w:rPr>
          <w:rFonts w:ascii="Arial" w:hAnsi="Arial" w:cs="Arial"/>
          <w:sz w:val="24"/>
          <w:szCs w:val="24"/>
        </w:rPr>
        <w:t>concern over popular opinion</w:t>
      </w:r>
      <w:r>
        <w:rPr>
          <w:rFonts w:ascii="Arial" w:hAnsi="Arial" w:cs="Arial"/>
          <w:sz w:val="24"/>
          <w:szCs w:val="24"/>
        </w:rPr>
        <w:t>.</w:t>
      </w: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</w:p>
    <w:p w:rsidR="00903D1A" w:rsidRDefault="00903D1A" w:rsidP="00903D1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Transcription:</w:t>
      </w: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Objections against the change of the name of England into the name of Britain.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said </w:t>
      </w:r>
      <w:r>
        <w:rPr>
          <w:rFonts w:ascii="Arial" w:hAnsi="Arial" w:cs="Arial"/>
          <w:i/>
          <w:sz w:val="24"/>
          <w:szCs w:val="24"/>
        </w:rPr>
        <w:t xml:space="preserve">in Rebus </w:t>
      </w:r>
      <w:proofErr w:type="spellStart"/>
      <w:r>
        <w:rPr>
          <w:rFonts w:ascii="Arial" w:hAnsi="Arial" w:cs="Arial"/>
          <w:i/>
          <w:sz w:val="24"/>
          <w:szCs w:val="24"/>
        </w:rPr>
        <w:t>novis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constituendis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i/>
          <w:sz w:val="24"/>
          <w:szCs w:val="24"/>
        </w:rPr>
        <w:t>aut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Virgens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debet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esse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necessitas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aut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evidens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sz w:val="24"/>
          <w:szCs w:val="24"/>
        </w:rPr>
        <w:t>Veilitas</w:t>
      </w:r>
      <w:proofErr w:type="spellEnd"/>
      <w:r>
        <w:rPr>
          <w:rFonts w:ascii="Arial" w:hAnsi="Arial" w:cs="Arial"/>
          <w:sz w:val="24"/>
          <w:szCs w:val="24"/>
        </w:rPr>
        <w:t xml:space="preserve"> [that when it comes to establishing new things, either there ought to be some fresh necessity or some obvious old age] neither of </w:t>
      </w:r>
      <w:proofErr w:type="gramStart"/>
      <w:r>
        <w:rPr>
          <w:rFonts w:ascii="Arial" w:hAnsi="Arial" w:cs="Arial"/>
          <w:sz w:val="24"/>
          <w:szCs w:val="24"/>
        </w:rPr>
        <w:t>this respects</w:t>
      </w:r>
      <w:proofErr w:type="gramEnd"/>
      <w:r>
        <w:rPr>
          <w:rFonts w:ascii="Arial" w:hAnsi="Arial" w:cs="Arial"/>
          <w:sz w:val="24"/>
          <w:szCs w:val="24"/>
        </w:rPr>
        <w:t xml:space="preserve"> doth appear in this change. </w:t>
      </w: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Nothing dearer then preservation of name in a private family and therefore ought to be much more cared for [in a] man’s estate where the name hath been so honourable. </w:t>
      </w: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Ab </w:t>
      </w:r>
      <w:proofErr w:type="spellStart"/>
      <w:r>
        <w:rPr>
          <w:rFonts w:ascii="Arial" w:hAnsi="Arial" w:cs="Arial"/>
          <w:i/>
          <w:sz w:val="24"/>
          <w:szCs w:val="24"/>
        </w:rPr>
        <w:t>argumento</w:t>
      </w:r>
      <w:proofErr w:type="spellEnd"/>
      <w:r>
        <w:rPr>
          <w:rFonts w:ascii="Arial" w:hAnsi="Arial" w:cs="Arial"/>
          <w:i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i/>
          <w:sz w:val="24"/>
          <w:szCs w:val="24"/>
        </w:rPr>
        <w:t>conjugatis</w:t>
      </w:r>
      <w:proofErr w:type="spellEnd"/>
      <w:r>
        <w:rPr>
          <w:rFonts w:ascii="Arial" w:hAnsi="Arial" w:cs="Arial"/>
          <w:sz w:val="24"/>
          <w:szCs w:val="24"/>
        </w:rPr>
        <w:t xml:space="preserve"> [By argument from connected terms] it is proved that the name of the King doth give the name to the kingdom and people, and therefore an imposition of a new name to the King doth likewise give a new [name] to the kingdom and people, and by consequence extinguish the old. </w:t>
      </w: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That if the name of Britain be added that being more contracted and general would in time extinguish the particular names of England and Scotland. </w:t>
      </w: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That time would obscure the old name in foreign parts and breed confusion in matter of treaties.</w:t>
      </w: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That the change will be harsh in the popular opinion and unpleasing to the country.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903D1A" w:rsidRDefault="00903D1A" w:rsidP="00903D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confusion of precedents would grow between England and Scotland in the united name which being now distinguished is out of question.</w:t>
      </w:r>
    </w:p>
    <w:p w:rsidR="00903D1A" w:rsidRDefault="00903D1A" w:rsidP="00903D1A"/>
    <w:p w:rsidR="000641BA" w:rsidRDefault="000641BA"/>
    <w:sectPr w:rsidR="000641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D7C5B"/>
    <w:multiLevelType w:val="hybridMultilevel"/>
    <w:tmpl w:val="5E84782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46E"/>
    <w:rsid w:val="000229BC"/>
    <w:rsid w:val="000641BA"/>
    <w:rsid w:val="0038346E"/>
    <w:rsid w:val="00465BA6"/>
    <w:rsid w:val="00892048"/>
    <w:rsid w:val="00903D1A"/>
    <w:rsid w:val="00B25204"/>
    <w:rsid w:val="00B91554"/>
    <w:rsid w:val="00C71164"/>
    <w:rsid w:val="00CB128F"/>
    <w:rsid w:val="00E7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128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B128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CB128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128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B128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CB128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6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2018-01-25T11:58:00Z</dcterms:created>
  <dcterms:modified xsi:type="dcterms:W3CDTF">2018-01-25T11:58:00Z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A4693082</vt:lpwstr>
  </property>
  <property fmtid="{D5CDD505-2E9C-101B-9397-08002B2CF9AE}" pid="4" name="Objective-Title">
    <vt:lpwstr>_17.SP.14.7.f 151</vt:lpwstr>
  </property>
  <property fmtid="{D5CDD505-2E9C-101B-9397-08002B2CF9AE}" pid="5" name="Objective-Comment">
    <vt:lpwstr/>
  </property>
  <property fmtid="{D5CDD505-2E9C-101B-9397-08002B2CF9AE}" pid="6" name="Objective-CreationStamp">
    <vt:filetime>2017-10-31T12:15:14Z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2018-01-09T12:33:48Z</vt:filetime>
  </property>
  <property fmtid="{D5CDD505-2E9C-101B-9397-08002B2CF9AE}" pid="10" name="Objective-ModificationStamp">
    <vt:filetime>2018-01-09T12:33:48Z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6.0</vt:lpwstr>
  </property>
  <property fmtid="{D5CDD505-2E9C-101B-9397-08002B2CF9AE}" pid="16" name="Objective-VersionNumber">
    <vt:r8>6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